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5E" w:rsidRDefault="001638B5">
      <w:pPr>
        <w:spacing w:before="179"/>
        <w:ind w:left="341" w:right="7"/>
        <w:jc w:val="center"/>
        <w:rPr>
          <w:i/>
          <w:sz w:val="19"/>
        </w:rPr>
      </w:pPr>
      <w:r>
        <w:rPr>
          <w:i/>
          <w:sz w:val="19"/>
        </w:rPr>
        <w:t>[To</w:t>
      </w:r>
      <w:r w:rsidR="00DB5E60">
        <w:rPr>
          <w:i/>
          <w:sz w:val="19"/>
        </w:rPr>
        <w:t xml:space="preserve"> </w:t>
      </w:r>
      <w:r>
        <w:rPr>
          <w:i/>
          <w:sz w:val="19"/>
        </w:rPr>
        <w:t>be</w:t>
      </w:r>
      <w:r w:rsidR="00DB5E60">
        <w:rPr>
          <w:i/>
          <w:sz w:val="19"/>
        </w:rPr>
        <w:t xml:space="preserve"> </w:t>
      </w:r>
      <w:r>
        <w:rPr>
          <w:i/>
          <w:sz w:val="19"/>
        </w:rPr>
        <w:t>provided</w:t>
      </w:r>
      <w:r w:rsidR="00DB5E60">
        <w:rPr>
          <w:i/>
          <w:sz w:val="19"/>
        </w:rPr>
        <w:t xml:space="preserve"> </w:t>
      </w:r>
      <w:r>
        <w:rPr>
          <w:i/>
          <w:sz w:val="19"/>
        </w:rPr>
        <w:t>on</w:t>
      </w:r>
      <w:r w:rsidR="00DB5E60">
        <w:rPr>
          <w:i/>
          <w:sz w:val="19"/>
        </w:rPr>
        <w:t xml:space="preserve"> </w:t>
      </w:r>
      <w:r>
        <w:rPr>
          <w:i/>
          <w:sz w:val="19"/>
        </w:rPr>
        <w:t>Shareholder’s</w:t>
      </w:r>
      <w:r w:rsidR="00DB5E60">
        <w:rPr>
          <w:i/>
          <w:sz w:val="19"/>
        </w:rPr>
        <w:t xml:space="preserve"> </w:t>
      </w:r>
      <w:r>
        <w:rPr>
          <w:i/>
          <w:sz w:val="19"/>
        </w:rPr>
        <w:t>Letter</w:t>
      </w:r>
      <w:r>
        <w:rPr>
          <w:i/>
          <w:spacing w:val="-4"/>
          <w:sz w:val="19"/>
        </w:rPr>
        <w:t>head]</w:t>
      </w:r>
    </w:p>
    <w:p w:rsidR="00D7615E" w:rsidRDefault="00D7615E">
      <w:pPr>
        <w:pStyle w:val="BodyText"/>
        <w:rPr>
          <w:i/>
        </w:rPr>
      </w:pPr>
    </w:p>
    <w:p w:rsidR="00D7615E" w:rsidRDefault="00D7615E">
      <w:pPr>
        <w:pStyle w:val="BodyText"/>
        <w:spacing w:before="22"/>
        <w:rPr>
          <w:i/>
        </w:rPr>
      </w:pPr>
    </w:p>
    <w:p w:rsidR="00D7615E" w:rsidRDefault="001638B5">
      <w:pPr>
        <w:pStyle w:val="Title"/>
      </w:pPr>
      <w:r>
        <w:t>SD4-DECLARATION</w:t>
      </w:r>
      <w:r w:rsidR="00DB5E60">
        <w:t xml:space="preserve"> </w:t>
      </w:r>
      <w:r>
        <w:t>FOR</w:t>
      </w:r>
      <w:r w:rsidR="00DB5E60">
        <w:t xml:space="preserve"> </w:t>
      </w:r>
      <w:r>
        <w:t>SOVEREIGN</w:t>
      </w:r>
      <w:r w:rsidR="00DB5E60">
        <w:t xml:space="preserve"> </w:t>
      </w:r>
      <w:r>
        <w:t>WEALTH</w:t>
      </w:r>
      <w:r w:rsidR="00DB5E60">
        <w:t xml:space="preserve"> </w:t>
      </w:r>
      <w:r>
        <w:rPr>
          <w:spacing w:val="-2"/>
        </w:rPr>
        <w:t>FUNDS</w:t>
      </w:r>
    </w:p>
    <w:p w:rsidR="00D7615E" w:rsidRDefault="00D7615E">
      <w:pPr>
        <w:pStyle w:val="BodyText"/>
        <w:rPr>
          <w:b/>
        </w:rPr>
      </w:pPr>
    </w:p>
    <w:p w:rsidR="00D7615E" w:rsidRDefault="00D7615E">
      <w:pPr>
        <w:pStyle w:val="BodyText"/>
        <w:spacing w:before="142"/>
        <w:rPr>
          <w:b/>
        </w:rPr>
      </w:pPr>
    </w:p>
    <w:p w:rsidR="00D7615E" w:rsidRDefault="001638B5">
      <w:pPr>
        <w:pStyle w:val="BodyText"/>
        <w:spacing w:line="439" w:lineRule="auto"/>
        <w:ind w:left="101" w:right="7485"/>
      </w:pPr>
      <w:r>
        <w:t xml:space="preserve">Date: </w:t>
      </w:r>
      <w:proofErr w:type="spellStart"/>
      <w:r>
        <w:rPr>
          <w:color w:val="000000"/>
          <w:highlight w:val="yellow"/>
        </w:rPr>
        <w:t>xxxxxxxxxxx</w:t>
      </w:r>
      <w:r>
        <w:rPr>
          <w:color w:val="000000"/>
          <w:spacing w:val="-6"/>
        </w:rPr>
        <w:t>To</w:t>
      </w:r>
      <w:proofErr w:type="spellEnd"/>
    </w:p>
    <w:p w:rsidR="00D7615E" w:rsidRDefault="007D0D3D">
      <w:pPr>
        <w:pStyle w:val="BodyText"/>
        <w:spacing w:line="215" w:lineRule="exact"/>
        <w:ind w:left="101"/>
      </w:pPr>
      <w:r>
        <w:t>PTC India L</w:t>
      </w:r>
      <w:r w:rsidR="001638B5">
        <w:t>i</w:t>
      </w:r>
      <w:r>
        <w:t>mited</w:t>
      </w:r>
    </w:p>
    <w:p w:rsidR="00D7615E" w:rsidRDefault="00D7615E">
      <w:pPr>
        <w:pStyle w:val="BodyText"/>
      </w:pPr>
    </w:p>
    <w:p w:rsidR="00D7615E" w:rsidRDefault="00D7615E">
      <w:pPr>
        <w:pStyle w:val="BodyText"/>
        <w:spacing w:before="142"/>
      </w:pPr>
    </w:p>
    <w:p w:rsidR="00D7615E" w:rsidRDefault="001638B5">
      <w:pPr>
        <w:pStyle w:val="BodyText"/>
        <w:spacing w:line="264" w:lineRule="auto"/>
        <w:ind w:left="101" w:right="112"/>
      </w:pPr>
      <w:r>
        <w:t>Subject: Declaration regarding fulfillment ofprescribed conditionsunder section 10(23FE)of the Incometax Act, 1961</w:t>
      </w:r>
    </w:p>
    <w:p w:rsidR="00D7615E" w:rsidRDefault="00D7615E">
      <w:pPr>
        <w:pStyle w:val="BodyText"/>
      </w:pPr>
    </w:p>
    <w:p w:rsidR="00D7615E" w:rsidRDefault="00D7615E">
      <w:pPr>
        <w:pStyle w:val="BodyText"/>
        <w:spacing w:before="3"/>
      </w:pPr>
    </w:p>
    <w:p w:rsidR="00D7615E" w:rsidRDefault="001638B5">
      <w:pPr>
        <w:pStyle w:val="BodyText"/>
        <w:tabs>
          <w:tab w:val="left" w:leader="dot" w:pos="3542"/>
        </w:tabs>
        <w:ind w:left="101"/>
      </w:pPr>
      <w:r>
        <w:t>We,</w:t>
      </w:r>
      <w:r>
        <w:rPr>
          <w:color w:val="000000"/>
          <w:spacing w:val="-10"/>
          <w:highlight w:val="yellow"/>
        </w:rPr>
        <w:t>[</w:t>
      </w:r>
      <w:r>
        <w:rPr>
          <w:rFonts w:ascii="Times New Roman"/>
          <w:color w:val="000000"/>
        </w:rPr>
        <w:tab/>
      </w:r>
      <w:r>
        <w:rPr>
          <w:color w:val="000000"/>
          <w:highlight w:val="yellow"/>
        </w:rPr>
        <w:t>]</w:t>
      </w:r>
      <w:r>
        <w:rPr>
          <w:color w:val="000000"/>
        </w:rPr>
        <w:t>doherebysolemnlydeclareas</w:t>
      </w:r>
      <w:r>
        <w:rPr>
          <w:color w:val="000000"/>
          <w:spacing w:val="-2"/>
        </w:rPr>
        <w:t>follows:</w:t>
      </w:r>
    </w:p>
    <w:p w:rsidR="00D7615E" w:rsidRDefault="00D7615E">
      <w:pPr>
        <w:pStyle w:val="BodyText"/>
      </w:pPr>
    </w:p>
    <w:p w:rsidR="00D7615E" w:rsidRDefault="00D7615E">
      <w:pPr>
        <w:pStyle w:val="BodyText"/>
        <w:spacing w:before="22"/>
      </w:pPr>
    </w:p>
    <w:p w:rsidR="00D7615E" w:rsidRDefault="001638B5">
      <w:pPr>
        <w:pStyle w:val="ListParagraph"/>
        <w:numPr>
          <w:ilvl w:val="0"/>
          <w:numId w:val="1"/>
        </w:numPr>
        <w:tabs>
          <w:tab w:val="left" w:pos="450"/>
          <w:tab w:val="left" w:pos="452"/>
        </w:tabs>
        <w:spacing w:line="292" w:lineRule="auto"/>
        <w:ind w:right="113"/>
        <w:rPr>
          <w:sz w:val="19"/>
        </w:rPr>
      </w:pPr>
      <w:r>
        <w:rPr>
          <w:sz w:val="19"/>
        </w:rPr>
        <w:t>Wecertifythatwearecompliantwiththeconditionsasstipulatedunderprovisionsofsection 10(23FE) of the Act during the year 202</w:t>
      </w:r>
      <w:r w:rsidR="007E2EB9">
        <w:rPr>
          <w:sz w:val="19"/>
        </w:rPr>
        <w:t>5</w:t>
      </w:r>
      <w:r>
        <w:rPr>
          <w:sz w:val="19"/>
        </w:rPr>
        <w:t>-2</w:t>
      </w:r>
      <w:r w:rsidR="007E2EB9">
        <w:rPr>
          <w:sz w:val="19"/>
        </w:rPr>
        <w:t>6</w:t>
      </w:r>
      <w:bookmarkStart w:id="0" w:name="_GoBack"/>
      <w:bookmarkEnd w:id="0"/>
      <w:r>
        <w:rPr>
          <w:sz w:val="19"/>
        </w:rPr>
        <w:t>.</w:t>
      </w:r>
    </w:p>
    <w:p w:rsidR="00D7615E" w:rsidRDefault="00D7615E">
      <w:pPr>
        <w:pStyle w:val="BodyText"/>
        <w:spacing w:before="75"/>
      </w:pPr>
    </w:p>
    <w:p w:rsidR="00D7615E" w:rsidRDefault="001638B5">
      <w:pPr>
        <w:pStyle w:val="ListParagraph"/>
        <w:numPr>
          <w:ilvl w:val="0"/>
          <w:numId w:val="1"/>
        </w:numPr>
        <w:tabs>
          <w:tab w:val="left" w:pos="450"/>
          <w:tab w:val="left" w:pos="452"/>
        </w:tabs>
        <w:spacing w:before="1" w:line="300" w:lineRule="auto"/>
        <w:rPr>
          <w:sz w:val="19"/>
        </w:rPr>
      </w:pPr>
      <w:r>
        <w:rPr>
          <w:sz w:val="19"/>
        </w:rPr>
        <w:t xml:space="preserve">We also certify that we comply with the conditions laid down in the notification number </w:t>
      </w:r>
      <w:r>
        <w:rPr>
          <w:color w:val="000000"/>
          <w:sz w:val="19"/>
          <w:highlight w:val="yellow"/>
        </w:rPr>
        <w:t>[………………………………]</w:t>
      </w:r>
      <w:r>
        <w:rPr>
          <w:color w:val="000000"/>
          <w:sz w:val="19"/>
        </w:rPr>
        <w:t xml:space="preserve"> issued by CBDT dated </w:t>
      </w:r>
      <w:r>
        <w:rPr>
          <w:color w:val="000000"/>
          <w:sz w:val="19"/>
          <w:highlight w:val="yellow"/>
        </w:rPr>
        <w:t>[……………………]</w:t>
      </w:r>
      <w:r>
        <w:rPr>
          <w:color w:val="000000"/>
          <w:sz w:val="19"/>
        </w:rPr>
        <w:t>, for granting exemption to the established Sovereign Wealth Fund.</w:t>
      </w:r>
    </w:p>
    <w:p w:rsidR="00D7615E" w:rsidRDefault="00D7615E">
      <w:pPr>
        <w:pStyle w:val="BodyText"/>
      </w:pPr>
    </w:p>
    <w:p w:rsidR="00D7615E" w:rsidRDefault="00D7615E">
      <w:pPr>
        <w:pStyle w:val="BodyText"/>
      </w:pPr>
    </w:p>
    <w:p w:rsidR="00D7615E" w:rsidRDefault="00D7615E">
      <w:pPr>
        <w:pStyle w:val="BodyText"/>
        <w:spacing w:before="182"/>
      </w:pPr>
    </w:p>
    <w:p w:rsidR="00D7615E" w:rsidRDefault="001638B5">
      <w:pPr>
        <w:pStyle w:val="BodyText"/>
        <w:spacing w:before="1" w:line="614" w:lineRule="auto"/>
        <w:ind w:left="452" w:right="2914"/>
      </w:pPr>
      <w:r>
        <w:rPr>
          <w:color w:val="000000"/>
          <w:highlight w:val="yellow"/>
        </w:rPr>
        <w:t>(Name, designation &amp; signature of Non-resident Shareholder)</w:t>
      </w:r>
      <w:r>
        <w:rPr>
          <w:color w:val="000000"/>
        </w:rPr>
        <w:t xml:space="preserve"> Company Seal (if applicable)</w:t>
      </w:r>
    </w:p>
    <w:p w:rsidR="00D7615E" w:rsidRDefault="001638B5">
      <w:pPr>
        <w:pStyle w:val="BodyText"/>
        <w:spacing w:before="3" w:line="307" w:lineRule="auto"/>
        <w:ind w:left="452" w:right="6933"/>
      </w:pPr>
      <w:r>
        <w:t xml:space="preserve">Date: </w:t>
      </w:r>
      <w:r>
        <w:rPr>
          <w:color w:val="000000"/>
          <w:highlight w:val="yellow"/>
        </w:rPr>
        <w:t>………………</w:t>
      </w:r>
      <w:r>
        <w:rPr>
          <w:color w:val="000000"/>
        </w:rPr>
        <w:t xml:space="preserve">Place: </w:t>
      </w:r>
      <w:r>
        <w:rPr>
          <w:color w:val="000000"/>
          <w:highlight w:val="yellow"/>
        </w:rPr>
        <w:t>………………….</w:t>
      </w:r>
      <w:r>
        <w:rPr>
          <w:color w:val="000000"/>
        </w:rPr>
        <w:t xml:space="preserve"> Address: </w:t>
      </w:r>
      <w:r>
        <w:rPr>
          <w:color w:val="000000"/>
          <w:highlight w:val="yellow"/>
        </w:rPr>
        <w:t>………………….</w:t>
      </w:r>
    </w:p>
    <w:p w:rsidR="00D7615E" w:rsidRDefault="001638B5">
      <w:pPr>
        <w:pStyle w:val="BodyText"/>
        <w:spacing w:before="2"/>
        <w:ind w:left="452"/>
      </w:pPr>
      <w:r>
        <w:t>EmailandTelephone:</w:t>
      </w:r>
      <w:r>
        <w:rPr>
          <w:color w:val="000000"/>
          <w:spacing w:val="-2"/>
          <w:highlight w:val="yellow"/>
        </w:rPr>
        <w:t>………………..</w:t>
      </w:r>
    </w:p>
    <w:p w:rsidR="00D7615E" w:rsidRDefault="001638B5">
      <w:pPr>
        <w:pStyle w:val="BodyText"/>
        <w:spacing w:before="60"/>
        <w:ind w:left="452"/>
      </w:pPr>
      <w:r>
        <w:t>Taxidentificationnumber(countryofresidence):</w:t>
      </w:r>
      <w:r>
        <w:rPr>
          <w:color w:val="000000"/>
          <w:spacing w:val="-2"/>
          <w:highlight w:val="yellow"/>
        </w:rPr>
        <w:t>……………….</w:t>
      </w:r>
    </w:p>
    <w:sectPr w:rsidR="00D7615E" w:rsidSect="00BD3011">
      <w:type w:val="continuous"/>
      <w:pgSz w:w="11910" w:h="16840"/>
      <w:pgMar w:top="1920" w:right="12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1203"/>
    <w:multiLevelType w:val="hybridMultilevel"/>
    <w:tmpl w:val="4468B1EA"/>
    <w:lvl w:ilvl="0" w:tplc="D346AA88">
      <w:numFmt w:val="bullet"/>
      <w:lvlText w:val="●"/>
      <w:lvlJc w:val="left"/>
      <w:pPr>
        <w:ind w:left="452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4381320">
      <w:numFmt w:val="bullet"/>
      <w:lvlText w:val="•"/>
      <w:lvlJc w:val="left"/>
      <w:pPr>
        <w:ind w:left="1346" w:hanging="351"/>
      </w:pPr>
      <w:rPr>
        <w:rFonts w:hint="default"/>
        <w:lang w:val="en-US" w:eastAsia="en-US" w:bidi="ar-SA"/>
      </w:rPr>
    </w:lvl>
    <w:lvl w:ilvl="2" w:tplc="1E423E20">
      <w:numFmt w:val="bullet"/>
      <w:lvlText w:val="•"/>
      <w:lvlJc w:val="left"/>
      <w:pPr>
        <w:ind w:left="2233" w:hanging="351"/>
      </w:pPr>
      <w:rPr>
        <w:rFonts w:hint="default"/>
        <w:lang w:val="en-US" w:eastAsia="en-US" w:bidi="ar-SA"/>
      </w:rPr>
    </w:lvl>
    <w:lvl w:ilvl="3" w:tplc="AA0646BA">
      <w:numFmt w:val="bullet"/>
      <w:lvlText w:val="•"/>
      <w:lvlJc w:val="left"/>
      <w:pPr>
        <w:ind w:left="3119" w:hanging="351"/>
      </w:pPr>
      <w:rPr>
        <w:rFonts w:hint="default"/>
        <w:lang w:val="en-US" w:eastAsia="en-US" w:bidi="ar-SA"/>
      </w:rPr>
    </w:lvl>
    <w:lvl w:ilvl="4" w:tplc="B51099EE">
      <w:numFmt w:val="bullet"/>
      <w:lvlText w:val="•"/>
      <w:lvlJc w:val="left"/>
      <w:pPr>
        <w:ind w:left="4006" w:hanging="351"/>
      </w:pPr>
      <w:rPr>
        <w:rFonts w:hint="default"/>
        <w:lang w:val="en-US" w:eastAsia="en-US" w:bidi="ar-SA"/>
      </w:rPr>
    </w:lvl>
    <w:lvl w:ilvl="5" w:tplc="AEEE709E">
      <w:numFmt w:val="bullet"/>
      <w:lvlText w:val="•"/>
      <w:lvlJc w:val="left"/>
      <w:pPr>
        <w:ind w:left="4893" w:hanging="351"/>
      </w:pPr>
      <w:rPr>
        <w:rFonts w:hint="default"/>
        <w:lang w:val="en-US" w:eastAsia="en-US" w:bidi="ar-SA"/>
      </w:rPr>
    </w:lvl>
    <w:lvl w:ilvl="6" w:tplc="C1C8CA3A">
      <w:numFmt w:val="bullet"/>
      <w:lvlText w:val="•"/>
      <w:lvlJc w:val="left"/>
      <w:pPr>
        <w:ind w:left="5779" w:hanging="351"/>
      </w:pPr>
      <w:rPr>
        <w:rFonts w:hint="default"/>
        <w:lang w:val="en-US" w:eastAsia="en-US" w:bidi="ar-SA"/>
      </w:rPr>
    </w:lvl>
    <w:lvl w:ilvl="7" w:tplc="CD3C2802">
      <w:numFmt w:val="bullet"/>
      <w:lvlText w:val="•"/>
      <w:lvlJc w:val="left"/>
      <w:pPr>
        <w:ind w:left="6666" w:hanging="351"/>
      </w:pPr>
      <w:rPr>
        <w:rFonts w:hint="default"/>
        <w:lang w:val="en-US" w:eastAsia="en-US" w:bidi="ar-SA"/>
      </w:rPr>
    </w:lvl>
    <w:lvl w:ilvl="8" w:tplc="60A4D5A6">
      <w:numFmt w:val="bullet"/>
      <w:lvlText w:val="•"/>
      <w:lvlJc w:val="left"/>
      <w:pPr>
        <w:ind w:left="7553" w:hanging="3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615E"/>
    <w:rsid w:val="001271B3"/>
    <w:rsid w:val="001638B5"/>
    <w:rsid w:val="0021040D"/>
    <w:rsid w:val="00400EED"/>
    <w:rsid w:val="007D0D3D"/>
    <w:rsid w:val="007E2EB9"/>
    <w:rsid w:val="00BD3011"/>
    <w:rsid w:val="00CC07D0"/>
    <w:rsid w:val="00D7615E"/>
    <w:rsid w:val="00DB5E60"/>
    <w:rsid w:val="00E0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011"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D3011"/>
    <w:rPr>
      <w:sz w:val="19"/>
      <w:szCs w:val="19"/>
    </w:rPr>
  </w:style>
  <w:style w:type="paragraph" w:styleId="Title">
    <w:name w:val="Title"/>
    <w:basedOn w:val="Normal"/>
    <w:uiPriority w:val="10"/>
    <w:qFormat/>
    <w:rsid w:val="00BD3011"/>
    <w:pPr>
      <w:ind w:left="334" w:right="341"/>
      <w:jc w:val="center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rsid w:val="00BD3011"/>
    <w:pPr>
      <w:ind w:left="452" w:right="111" w:hanging="351"/>
      <w:jc w:val="both"/>
    </w:pPr>
  </w:style>
  <w:style w:type="paragraph" w:customStyle="1" w:styleId="TableParagraph">
    <w:name w:val="Table Paragraph"/>
    <w:basedOn w:val="Normal"/>
    <w:uiPriority w:val="1"/>
    <w:qFormat/>
    <w:rsid w:val="00BD30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4D7470C1BD84F8AD7228C4C603E46" ma:contentTypeVersion="14" ma:contentTypeDescription="Create a new document." ma:contentTypeScope="" ma:versionID="2778da6f7272652490f9c505498a82c0">
  <xsd:schema xmlns:xsd="http://www.w3.org/2001/XMLSchema" xmlns:xs="http://www.w3.org/2001/XMLSchema" xmlns:p="http://schemas.microsoft.com/office/2006/metadata/properties" xmlns:ns2="15e9cdc4-c0bf-44fb-8257-a8035ca44c39" xmlns:ns3="f415f28c-d0c6-4613-b6e4-05b02338aa76" targetNamespace="http://schemas.microsoft.com/office/2006/metadata/properties" ma:root="true" ma:fieldsID="1d0d286ff77149d73346ac7e7a1b3e98" ns2:_="" ns3:_="">
    <xsd:import namespace="15e9cdc4-c0bf-44fb-8257-a8035ca44c39"/>
    <xsd:import namespace="f415f28c-d0c6-4613-b6e4-05b02338a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cdc4-c0bf-44fb-8257-a8035ca44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b6efd3-b27c-43c4-8c34-048529590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5f28c-d0c6-4613-b6e4-05b02338aa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e28771-0c35-48a7-bb0f-8dbca059db8d}" ma:internalName="TaxCatchAll" ma:showField="CatchAllData" ma:web="f415f28c-d0c6-4613-b6e4-05b02338a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5f28c-d0c6-4613-b6e4-05b02338aa76" xsi:nil="true"/>
    <lcf76f155ced4ddcb4097134ff3c332f xmlns="15e9cdc4-c0bf-44fb-8257-a8035ca44c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3B512-CBB7-4ADE-914B-1D0AAA58C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9cdc4-c0bf-44fb-8257-a8035ca44c39"/>
    <ds:schemaRef ds:uri="f415f28c-d0c6-4613-b6e4-05b02338a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E12AE-7E33-427C-9A95-25BB85B9F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A0A20-C816-44A4-9C32-E41F5B57F001}">
  <ds:schemaRefs>
    <ds:schemaRef ds:uri="http://schemas.microsoft.com/office/2006/metadata/properties"/>
    <ds:schemaRef ds:uri="http://schemas.microsoft.com/office/infopath/2007/PartnerControls"/>
    <ds:schemaRef ds:uri="f415f28c-d0c6-4613-b6e4-05b02338aa76"/>
    <ds:schemaRef ds:uri="15e9cdc4-c0bf-44fb-8257-a8035ca44c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SD4- Declaration for Sovereign Wealth Fund</dc:title>
  <dc:creator>Manav Kamra</dc:creator>
  <cp:lastModifiedBy>administrator</cp:lastModifiedBy>
  <cp:revision>8</cp:revision>
  <dcterms:created xsi:type="dcterms:W3CDTF">2024-08-21T10:43:00Z</dcterms:created>
  <dcterms:modified xsi:type="dcterms:W3CDTF">2026-02-16T11:48:00Z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0x010100CFE4D7470C1BD84F8AD7228C4C603E46</vt:lpwstr>
  </property>
  <property fmtid="{D5CDD505-2E9C-101B-9397-08002B2CF9AE}" pid="6" name="MediaServiceImageTags">
    <vt:lpwstr/>
  </property>
</Properties>
</file>