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FE" w:rsidRDefault="004705FE" w:rsidP="004705FE">
      <w:pPr>
        <w:shd w:val="clear" w:color="auto" w:fill="FAFAFA"/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color w:val="212529"/>
          <w:sz w:val="27"/>
          <w:szCs w:val="27"/>
        </w:rPr>
      </w:pPr>
      <w:r>
        <w:rPr>
          <w:rFonts w:ascii="Segoe UI" w:eastAsia="Times New Roman" w:hAnsi="Segoe UI" w:cs="Segoe UI"/>
          <w:b/>
          <w:color w:val="212529"/>
          <w:sz w:val="27"/>
          <w:szCs w:val="27"/>
        </w:rPr>
        <w:t>INVESTOR GRIVEANCES</w:t>
      </w:r>
    </w:p>
    <w:p w:rsidR="004705FE" w:rsidRDefault="004705FE" w:rsidP="004705FE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color w:val="212529"/>
          <w:sz w:val="27"/>
          <w:szCs w:val="27"/>
        </w:rPr>
      </w:pPr>
    </w:p>
    <w:p w:rsidR="004705FE" w:rsidRPr="004705FE" w:rsidRDefault="004705FE" w:rsidP="004705FE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color w:val="212529"/>
          <w:sz w:val="27"/>
          <w:szCs w:val="27"/>
        </w:rPr>
      </w:pPr>
      <w:r w:rsidRPr="004705FE">
        <w:rPr>
          <w:rFonts w:ascii="Segoe UI" w:eastAsia="Times New Roman" w:hAnsi="Segoe UI" w:cs="Segoe UI"/>
          <w:b/>
          <w:color w:val="212529"/>
          <w:sz w:val="27"/>
          <w:szCs w:val="27"/>
        </w:rPr>
        <w:t>SEBI - Online registration of complaint / grievance on SCORES</w:t>
      </w:r>
    </w:p>
    <w:p w:rsidR="008635FC" w:rsidRDefault="00514751" w:rsidP="008635FC">
      <w:pPr>
        <w:rPr>
          <w:rStyle w:val="Hyperlink"/>
          <w:rFonts w:ascii="Arial" w:hAnsi="Arial" w:cs="Arial"/>
          <w:sz w:val="24"/>
          <w:szCs w:val="24"/>
          <w:u w:val="none"/>
          <w:shd w:val="clear" w:color="auto" w:fill="FFFFFF"/>
        </w:rPr>
      </w:pPr>
      <w:hyperlink r:id="rId4" w:history="1">
        <w:r w:rsidR="008635FC">
          <w:rPr>
            <w:rStyle w:val="Hyperlink"/>
            <w:rFonts w:ascii="Arial" w:hAnsi="Arial" w:cs="Arial"/>
            <w:color w:val="4D5156"/>
            <w:sz w:val="18"/>
            <w:szCs w:val="18"/>
          </w:rPr>
          <w:t>https://www.sebi.gov.in</w:t>
        </w:r>
      </w:hyperlink>
    </w:p>
    <w:p w:rsidR="008635FC" w:rsidRDefault="008635FC" w:rsidP="004705FE">
      <w:pPr>
        <w:pStyle w:val="Heading3"/>
        <w:shd w:val="clear" w:color="auto" w:fill="FAFAFA"/>
        <w:rPr>
          <w:rFonts w:ascii="Segoe UI" w:hAnsi="Segoe UI" w:cs="Segoe UI"/>
          <w:bCs w:val="0"/>
          <w:color w:val="212529"/>
        </w:rPr>
      </w:pPr>
    </w:p>
    <w:p w:rsidR="008635FC" w:rsidRDefault="008635FC" w:rsidP="004705FE">
      <w:pPr>
        <w:pStyle w:val="Heading3"/>
        <w:shd w:val="clear" w:color="auto" w:fill="FAFAFA"/>
        <w:rPr>
          <w:rFonts w:ascii="Segoe UI" w:hAnsi="Segoe UI" w:cs="Segoe UI"/>
          <w:bCs w:val="0"/>
          <w:color w:val="212529"/>
        </w:rPr>
      </w:pPr>
    </w:p>
    <w:p w:rsidR="004705FE" w:rsidRPr="004705FE" w:rsidRDefault="004705FE" w:rsidP="004705FE">
      <w:pPr>
        <w:pStyle w:val="Heading3"/>
        <w:shd w:val="clear" w:color="auto" w:fill="FAFAFA"/>
        <w:rPr>
          <w:rFonts w:ascii="Segoe UI" w:hAnsi="Segoe UI" w:cs="Segoe UI"/>
          <w:bCs w:val="0"/>
          <w:color w:val="212529"/>
        </w:rPr>
      </w:pPr>
      <w:r w:rsidRPr="004705FE">
        <w:rPr>
          <w:rFonts w:ascii="Segoe UI" w:hAnsi="Segoe UI" w:cs="Segoe UI"/>
          <w:bCs w:val="0"/>
          <w:color w:val="212529"/>
        </w:rPr>
        <w:t>SMART ODR Portal (Securities Market Approach for Resolution Through ODR Portal):</w:t>
      </w:r>
    </w:p>
    <w:p w:rsidR="004705FE" w:rsidRDefault="00514751" w:rsidP="004705FE">
      <w:hyperlink r:id="rId5" w:history="1">
        <w:r w:rsidR="004705FE">
          <w:rPr>
            <w:rStyle w:val="Hyperlink"/>
          </w:rPr>
          <w:t>https://smartodr.in/login</w:t>
        </w:r>
      </w:hyperlink>
    </w:p>
    <w:p w:rsidR="004705FE" w:rsidRDefault="00D46698" w:rsidP="00D46698">
      <w:pPr>
        <w:jc w:val="center"/>
        <w:rPr>
          <w:rFonts w:ascii="Arial" w:hAnsi="Arial" w:cs="Arial"/>
          <w:b/>
          <w:color w:val="3E3E3E"/>
          <w:sz w:val="25"/>
          <w:szCs w:val="25"/>
          <w:shd w:val="clear" w:color="auto" w:fill="FAFAFA"/>
        </w:rPr>
      </w:pPr>
      <w:r w:rsidRPr="00D46698">
        <w:rPr>
          <w:rFonts w:ascii="Arial" w:hAnsi="Arial" w:cs="Arial"/>
          <w:b/>
          <w:color w:val="3E3E3E"/>
          <w:sz w:val="25"/>
          <w:szCs w:val="25"/>
          <w:shd w:val="clear" w:color="auto" w:fill="FAFAFA"/>
        </w:rPr>
        <w:t>Escalation Matrix (Annexure A)</w:t>
      </w:r>
    </w:p>
    <w:p w:rsidR="00D46698" w:rsidRDefault="00D46698" w:rsidP="00D46698">
      <w:pPr>
        <w:rPr>
          <w:rFonts w:ascii="Arial" w:hAnsi="Arial" w:cs="Arial"/>
          <w:color w:val="3E3E3E"/>
          <w:sz w:val="25"/>
          <w:szCs w:val="25"/>
          <w:shd w:val="clear" w:color="auto" w:fill="FAFAFA"/>
        </w:rPr>
      </w:pPr>
      <w:r>
        <w:rPr>
          <w:rFonts w:ascii="Arial" w:hAnsi="Arial" w:cs="Arial"/>
          <w:color w:val="3E3E3E"/>
          <w:sz w:val="25"/>
          <w:szCs w:val="25"/>
          <w:shd w:val="clear" w:color="auto" w:fill="FAFAFA"/>
        </w:rPr>
        <w:t>As required under Circular No. SEBI/HO/MIRSD-PoD-1/P/CIR/2023/72 dated 08th June 2023.</w:t>
      </w:r>
      <w:r>
        <w:rPr>
          <w:rFonts w:ascii="Arial" w:hAnsi="Arial" w:cs="Arial"/>
          <w:color w:val="3E3E3E"/>
          <w:sz w:val="25"/>
          <w:szCs w:val="25"/>
        </w:rPr>
        <w:br/>
      </w:r>
      <w:r>
        <w:rPr>
          <w:rFonts w:ascii="Arial" w:hAnsi="Arial" w:cs="Arial"/>
          <w:color w:val="3E3E3E"/>
          <w:sz w:val="25"/>
          <w:szCs w:val="25"/>
        </w:rPr>
        <w:br/>
      </w:r>
      <w:r>
        <w:rPr>
          <w:rFonts w:ascii="Arial" w:hAnsi="Arial" w:cs="Arial"/>
          <w:color w:val="3E3E3E"/>
          <w:sz w:val="25"/>
          <w:szCs w:val="25"/>
          <w:shd w:val="clear" w:color="auto" w:fill="FAFAFA"/>
        </w:rPr>
        <w:t>In the absence of a response/complaint not addressed to your satisfaction, you may escalate your complaint in the sequence of Escalation Matrix mentioned in the table below with a time gap of 15 days for each escalation.</w:t>
      </w:r>
    </w:p>
    <w:tbl>
      <w:tblPr>
        <w:tblW w:w="9921" w:type="dxa"/>
        <w:tblInd w:w="91" w:type="dxa"/>
        <w:tblLook w:val="04A0"/>
      </w:tblPr>
      <w:tblGrid>
        <w:gridCol w:w="721"/>
        <w:gridCol w:w="2280"/>
        <w:gridCol w:w="2080"/>
        <w:gridCol w:w="1340"/>
        <w:gridCol w:w="3500"/>
      </w:tblGrid>
      <w:tr w:rsidR="00D46698" w:rsidRPr="00D46698" w:rsidTr="00D46698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b/>
                <w:bCs/>
                <w:color w:val="000000"/>
              </w:rPr>
              <w:t>Sr.No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457D17" w:rsidP="00D46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b/>
                <w:bCs/>
                <w:color w:val="000000"/>
              </w:rPr>
              <w:t>Details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b/>
                <w:bCs/>
                <w:color w:val="000000"/>
              </w:rPr>
              <w:t>Contact Person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b/>
                <w:bCs/>
                <w:color w:val="000000"/>
              </w:rPr>
              <w:t>Contact No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b/>
                <w:bCs/>
                <w:color w:val="000000"/>
              </w:rPr>
              <w:t>Email Id</w:t>
            </w:r>
          </w:p>
        </w:tc>
      </w:tr>
      <w:tr w:rsidR="00D46698" w:rsidRPr="00D46698" w:rsidTr="00D46698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Customer Care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Mr.S K Pathak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011-41406149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514751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6" w:history="1">
              <w:r w:rsidR="00D46698" w:rsidRPr="00D46698">
                <w:rPr>
                  <w:rFonts w:ascii="Calibri" w:eastAsia="Times New Roman" w:hAnsi="Calibri" w:cs="Times New Roman"/>
                  <w:color w:val="0000FF"/>
                  <w:u w:val="single"/>
                </w:rPr>
                <w:t>helpdeskdelhi@mcsregistrars.com</w:t>
              </w:r>
            </w:hyperlink>
          </w:p>
        </w:tc>
      </w:tr>
      <w:tr w:rsidR="00D46698" w:rsidRPr="00D46698" w:rsidTr="00D46698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Mr. Tapas Rai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033-40724051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514751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7" w:history="1">
              <w:r w:rsidR="00D46698" w:rsidRPr="00D46698">
                <w:rPr>
                  <w:rFonts w:ascii="Calibri" w:eastAsia="Times New Roman" w:hAnsi="Calibri" w:cs="Times New Roman"/>
                  <w:color w:val="0000FF"/>
                  <w:u w:val="single"/>
                </w:rPr>
                <w:t>helpdeskkol@mcsregistrars.com</w:t>
              </w:r>
            </w:hyperlink>
          </w:p>
        </w:tc>
      </w:tr>
      <w:tr w:rsidR="00D46698" w:rsidRPr="00D46698" w:rsidTr="00D46698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053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Mr. Madhukar Parse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A72E8" w:rsidRPr="00D46698">
              <w:rPr>
                <w:rFonts w:ascii="Calibri" w:eastAsia="Times New Roman" w:hAnsi="Calibri" w:cs="Times New Roman"/>
                <w:color w:val="000000"/>
              </w:rPr>
              <w:t>022-28516021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514751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8" w:history="1">
              <w:r w:rsidR="00D46698" w:rsidRPr="00D46698">
                <w:rPr>
                  <w:rFonts w:ascii="Calibri" w:eastAsia="Times New Roman" w:hAnsi="Calibri" w:cs="Times New Roman"/>
                  <w:color w:val="0000FF"/>
                  <w:u w:val="single"/>
                </w:rPr>
                <w:t>helpdeskmum@mcsregistrars.com</w:t>
              </w:r>
            </w:hyperlink>
          </w:p>
        </w:tc>
      </w:tr>
      <w:tr w:rsidR="00D46698" w:rsidRPr="00D46698" w:rsidTr="00D46698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Mr. Jagdish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079-26580461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514751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9" w:history="1">
              <w:r w:rsidR="00D46698" w:rsidRPr="00D46698">
                <w:rPr>
                  <w:rFonts w:ascii="Calibri" w:eastAsia="Times New Roman" w:hAnsi="Calibri" w:cs="Times New Roman"/>
                  <w:color w:val="0000FF"/>
                  <w:u w:val="single"/>
                </w:rPr>
                <w:t>helpdeskahmd@mcsregistrars.com</w:t>
              </w:r>
            </w:hyperlink>
          </w:p>
        </w:tc>
      </w:tr>
      <w:tr w:rsidR="00D46698" w:rsidRPr="00D46698" w:rsidTr="00D46698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Head of Customer Care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Mr. Subodh Vichare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022-28516021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514751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0" w:history="1">
              <w:r w:rsidR="00D46698" w:rsidRPr="00D46698">
                <w:rPr>
                  <w:rFonts w:ascii="Calibri" w:eastAsia="Times New Roman" w:hAnsi="Calibri" w:cs="Times New Roman"/>
                  <w:color w:val="0000FF"/>
                  <w:u w:val="single"/>
                </w:rPr>
                <w:t>helpdeskdelhi@mcsregistrars.com</w:t>
              </w:r>
            </w:hyperlink>
          </w:p>
        </w:tc>
      </w:tr>
      <w:tr w:rsidR="00D46698" w:rsidRPr="00D46698" w:rsidTr="00D46698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6698" w:rsidRPr="00D46698" w:rsidTr="00D46698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Compliance Officer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Mr. Anil Shinde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022-28516021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514751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1" w:history="1">
              <w:r w:rsidR="00D46698" w:rsidRPr="00D46698">
                <w:rPr>
                  <w:rFonts w:ascii="Calibri" w:eastAsia="Times New Roman" w:hAnsi="Calibri" w:cs="Times New Roman"/>
                  <w:color w:val="0000FF"/>
                  <w:u w:val="single"/>
                </w:rPr>
                <w:t>anils@mcsregistrars.com</w:t>
              </w:r>
            </w:hyperlink>
          </w:p>
        </w:tc>
      </w:tr>
      <w:tr w:rsidR="00D46698" w:rsidRPr="00D46698" w:rsidTr="00D46698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6698" w:rsidRPr="00D46698" w:rsidTr="00D46698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COO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Mr. Subodh Vichare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D46698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6698">
              <w:rPr>
                <w:rFonts w:ascii="Calibri" w:eastAsia="Times New Roman" w:hAnsi="Calibri" w:cs="Times New Roman"/>
                <w:color w:val="000000"/>
              </w:rPr>
              <w:t>022-28516021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698" w:rsidRPr="00D46698" w:rsidRDefault="00514751" w:rsidP="00D4669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2" w:history="1">
              <w:r w:rsidR="00D46698" w:rsidRPr="00D46698">
                <w:rPr>
                  <w:rFonts w:ascii="Calibri" w:eastAsia="Times New Roman" w:hAnsi="Calibri" w:cs="Times New Roman"/>
                  <w:color w:val="0000FF"/>
                  <w:u w:val="single"/>
                </w:rPr>
                <w:t>subodh@mcsregistrars.com</w:t>
              </w:r>
            </w:hyperlink>
          </w:p>
        </w:tc>
      </w:tr>
    </w:tbl>
    <w:p w:rsidR="00D46698" w:rsidRPr="00D46698" w:rsidRDefault="00D46698" w:rsidP="00053781">
      <w:pPr>
        <w:rPr>
          <w:b/>
        </w:rPr>
      </w:pPr>
    </w:p>
    <w:sectPr w:rsidR="00D46698" w:rsidRPr="00D46698" w:rsidSect="002B6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4705FE"/>
    <w:rsid w:val="00053781"/>
    <w:rsid w:val="000A72E8"/>
    <w:rsid w:val="002B6650"/>
    <w:rsid w:val="00457D17"/>
    <w:rsid w:val="004705FE"/>
    <w:rsid w:val="00514751"/>
    <w:rsid w:val="008635FC"/>
    <w:rsid w:val="00D4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50"/>
  </w:style>
  <w:style w:type="paragraph" w:styleId="Heading3">
    <w:name w:val="heading 3"/>
    <w:basedOn w:val="Normal"/>
    <w:link w:val="Heading3Char"/>
    <w:uiPriority w:val="9"/>
    <w:qFormat/>
    <w:rsid w:val="004705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05F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705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05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mum@mcsregistrars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lpdeskkol@mcsregistrars.com" TargetMode="External"/><Relationship Id="rId12" Type="http://schemas.openxmlformats.org/officeDocument/2006/relationships/hyperlink" Target="mailto:subodh@mcsregistra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deskdelhi@mcsregistrars.com" TargetMode="External"/><Relationship Id="rId11" Type="http://schemas.openxmlformats.org/officeDocument/2006/relationships/hyperlink" Target="mailto:anils@mcsregistrars.com" TargetMode="External"/><Relationship Id="rId5" Type="http://schemas.openxmlformats.org/officeDocument/2006/relationships/hyperlink" Target="https://smartodr.in/login" TargetMode="External"/><Relationship Id="rId10" Type="http://schemas.openxmlformats.org/officeDocument/2006/relationships/hyperlink" Target="mailto:helpdeskdelhi@mcsregistrars.com" TargetMode="External"/><Relationship Id="rId4" Type="http://schemas.openxmlformats.org/officeDocument/2006/relationships/hyperlink" Target="https://www.sebi.gov.in/" TargetMode="External"/><Relationship Id="rId9" Type="http://schemas.openxmlformats.org/officeDocument/2006/relationships/hyperlink" Target="mailto:helpdeskahmd@mcsregistrar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2025-06-25T11:01:00Z</dcterms:created>
  <dcterms:modified xsi:type="dcterms:W3CDTF">2025-06-25T11:42:00Z</dcterms:modified>
</cp:coreProperties>
</file>